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0A410" w14:textId="2DFF1D49" w:rsidR="00CA7608" w:rsidRDefault="00E56674" w:rsidP="00CA7608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AE007" wp14:editId="31FA724A">
                <wp:simplePos x="0" y="0"/>
                <wp:positionH relativeFrom="margin">
                  <wp:posOffset>408940</wp:posOffset>
                </wp:positionH>
                <wp:positionV relativeFrom="page">
                  <wp:posOffset>609600</wp:posOffset>
                </wp:positionV>
                <wp:extent cx="7419975" cy="7048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99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C32536" w14:textId="77777777" w:rsidR="00C130D5" w:rsidRPr="00C9483C" w:rsidRDefault="00C130D5" w:rsidP="00C130D5">
                            <w:pPr>
                              <w:pStyle w:val="Pa0"/>
                              <w:jc w:val="center"/>
                              <w:rPr>
                                <w:rFonts w:ascii="Old English Text MT" w:hAnsi="Old English Text MT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483C">
                              <w:rPr>
                                <w:rFonts w:ascii="Old English Text MT" w:hAnsi="Old English Text MT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National Association of Certified Financial Fiduciaries</w:t>
                            </w:r>
                          </w:p>
                          <w:p w14:paraId="5884B07B" w14:textId="77777777" w:rsidR="00C9483C" w:rsidRDefault="00C9483C"/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569728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AE0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.2pt;margin-top:48pt;width:584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" filled="f" stroked="f">
                <v:textbox>
                  <w:txbxContent>
                    <w:p w14:paraId="0AC32536" w14:textId="77777777" w:rsidR="00C130D5" w:rsidRPr="00C9483C" w:rsidRDefault="00C130D5" w:rsidP="00C130D5">
                      <w:pPr>
                        <w:pStyle w:val="Pa0"/>
                        <w:jc w:val="center"/>
                        <w:rPr>
                          <w:rFonts w:ascii="Old English Text MT" w:hAnsi="Old English Text MT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483C">
                        <w:rPr>
                          <w:rFonts w:ascii="Old English Text MT" w:hAnsi="Old English Text MT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National Association of Certified Financial Fiduciaries</w:t>
                      </w:r>
                    </w:p>
                    <w:p w14:paraId="5884B07B" w14:textId="77777777" w:rsidR="00C9483C" w:rsidRDefault="00C9483C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3AFD86D" w14:textId="2CF75277" w:rsidR="0002099F" w:rsidRDefault="00C9483C" w:rsidP="00CA7608">
      <w:pPr>
        <w:pStyle w:val="Pa0"/>
        <w:jc w:val="center"/>
      </w:pPr>
      <w:r>
        <w:t xml:space="preserve">    </w:t>
      </w:r>
    </w:p>
    <w:p w14:paraId="250FD557" w14:textId="6FA0ADA2" w:rsidR="0002099F" w:rsidRDefault="0002099F" w:rsidP="00CA7608">
      <w:pPr>
        <w:pStyle w:val="Pa0"/>
        <w:jc w:val="center"/>
      </w:pPr>
    </w:p>
    <w:p w14:paraId="560F1E9D" w14:textId="54FDF725" w:rsidR="0002099F" w:rsidRPr="00E56674" w:rsidRDefault="00C9483C" w:rsidP="00E56674">
      <w:pPr>
        <w:pStyle w:val="Pa0"/>
      </w:pPr>
      <w:r>
        <w:t xml:space="preserve">                                    </w:t>
      </w:r>
    </w:p>
    <w:p w14:paraId="1C22BD1A" w14:textId="21397DD8" w:rsidR="00CA7608" w:rsidRPr="00CA7608" w:rsidRDefault="00CA7608" w:rsidP="00C9483C">
      <w:pPr>
        <w:pStyle w:val="Pa0"/>
        <w:jc w:val="center"/>
        <w:rPr>
          <w:rFonts w:ascii="AR DECODE" w:hAnsi="AR DECODE" w:cs="England Hand DB"/>
          <w:color w:val="000000"/>
          <w:sz w:val="36"/>
          <w:szCs w:val="36"/>
        </w:rPr>
      </w:pPr>
      <w:r w:rsidRPr="00CA7608">
        <w:rPr>
          <w:rStyle w:val="A0"/>
          <w:rFonts w:ascii="AR DECODE" w:hAnsi="AR DECODE"/>
        </w:rPr>
        <w:t>Hereby confers the designation of</w:t>
      </w:r>
    </w:p>
    <w:p w14:paraId="7BBD4644" w14:textId="359D8CDA" w:rsidR="00CA7608" w:rsidRPr="00C9483C" w:rsidRDefault="00CA7608" w:rsidP="00C9483C">
      <w:pPr>
        <w:pStyle w:val="Pa0"/>
        <w:jc w:val="center"/>
        <w:rPr>
          <w:rFonts w:ascii="Minion Pro" w:hAnsi="Minion Pro" w:cs="Minion Pro"/>
          <w:color w:val="000000"/>
          <w:sz w:val="72"/>
          <w:szCs w:val="72"/>
        </w:rPr>
      </w:pPr>
      <w:r w:rsidRPr="00C9483C">
        <w:rPr>
          <w:rFonts w:ascii="Junicode" w:hAnsi="Junicode" w:cs="Junicode"/>
          <w:b/>
          <w:bCs/>
          <w:color w:val="000000"/>
          <w:sz w:val="72"/>
          <w:szCs w:val="72"/>
        </w:rPr>
        <w:t>Certified Financial Fiduciary</w:t>
      </w:r>
      <w:r w:rsidRPr="00C9483C">
        <w:rPr>
          <w:rFonts w:ascii="Minion Pro" w:hAnsi="Minion Pro" w:cs="Minion Pro"/>
          <w:color w:val="000000"/>
          <w:sz w:val="72"/>
          <w:szCs w:val="72"/>
        </w:rPr>
        <w:t>®</w:t>
      </w:r>
    </w:p>
    <w:p w14:paraId="273D9BE9" w14:textId="783168AD" w:rsidR="00CA7608" w:rsidRDefault="00CA7608" w:rsidP="00C9483C">
      <w:pPr>
        <w:pStyle w:val="Pa0"/>
        <w:jc w:val="center"/>
        <w:rPr>
          <w:rStyle w:val="A0"/>
          <w:rFonts w:ascii="AR DECODE" w:hAnsi="AR DECODE"/>
        </w:rPr>
      </w:pPr>
      <w:r w:rsidRPr="00CA7608">
        <w:rPr>
          <w:rStyle w:val="A0"/>
          <w:rFonts w:ascii="AR DECODE" w:hAnsi="AR DECODE"/>
        </w:rPr>
        <w:t>Upon</w:t>
      </w:r>
    </w:p>
    <w:p w14:paraId="08DBEB9A" w14:textId="77EA3135" w:rsidR="00CA7608" w:rsidRDefault="00CA7608" w:rsidP="00C9483C">
      <w:pPr>
        <w:pStyle w:val="Default"/>
        <w:jc w:val="center"/>
      </w:pPr>
    </w:p>
    <w:p w14:paraId="6E6EBC48" w14:textId="71BF5477" w:rsidR="00CA7608" w:rsidRPr="00CA7608" w:rsidRDefault="00CA7608" w:rsidP="00C9483C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James Richard McClanahan</w:t>
      </w:r>
      <w:r w:rsidR="00C9483C">
        <w:rPr>
          <w:sz w:val="36"/>
          <w:szCs w:val="36"/>
        </w:rPr>
        <w:t xml:space="preserve"> II</w:t>
      </w:r>
    </w:p>
    <w:p w14:paraId="31BB38BA" w14:textId="77777777" w:rsidR="00CA7608" w:rsidRPr="00CA7608" w:rsidRDefault="00CA7608" w:rsidP="00C9483C">
      <w:pPr>
        <w:pStyle w:val="Default"/>
        <w:jc w:val="center"/>
      </w:pPr>
    </w:p>
    <w:p w14:paraId="01930135" w14:textId="2C0292CA" w:rsidR="00CA7608" w:rsidRPr="00CA7608" w:rsidRDefault="00CA7608" w:rsidP="00C9483C">
      <w:pPr>
        <w:pStyle w:val="Pa0"/>
        <w:jc w:val="center"/>
        <w:rPr>
          <w:rFonts w:ascii="AR DECODE" w:hAnsi="AR DECODE" w:cs="England Hand DB"/>
          <w:color w:val="000000"/>
          <w:sz w:val="36"/>
          <w:szCs w:val="36"/>
        </w:rPr>
      </w:pPr>
      <w:r w:rsidRPr="00CA7608">
        <w:rPr>
          <w:rStyle w:val="A0"/>
          <w:rFonts w:ascii="AR DECODE" w:hAnsi="AR DECODE"/>
        </w:rPr>
        <w:t>For having satisfied all professional, educational, and examination requirements to obtain this designation.</w:t>
      </w:r>
    </w:p>
    <w:p w14:paraId="7FA1ED45" w14:textId="79C61D74" w:rsidR="00CA7608" w:rsidRPr="00CA7608" w:rsidRDefault="00CA7608" w:rsidP="00C9483C">
      <w:pPr>
        <w:pStyle w:val="Pa0"/>
        <w:jc w:val="center"/>
        <w:rPr>
          <w:rFonts w:ascii="AR DECODE" w:hAnsi="AR DECODE" w:cs="England Hand DB"/>
          <w:color w:val="000000"/>
          <w:sz w:val="36"/>
          <w:szCs w:val="36"/>
        </w:rPr>
      </w:pPr>
      <w:r w:rsidRPr="00CA7608">
        <w:rPr>
          <w:rStyle w:val="A0"/>
          <w:rFonts w:ascii="AR DECODE" w:hAnsi="AR DECODE"/>
        </w:rPr>
        <w:t>Designees agree to abide by the Code of Conduct set forth by the NACFF and the fiduciary pledge of</w:t>
      </w:r>
    </w:p>
    <w:p w14:paraId="021877EB" w14:textId="7838EFF3" w:rsidR="00CA7608" w:rsidRDefault="00CA7608" w:rsidP="00C9483C">
      <w:pPr>
        <w:pStyle w:val="Pa0"/>
        <w:jc w:val="center"/>
        <w:rPr>
          <w:rStyle w:val="A0"/>
          <w:rFonts w:ascii="AR DECODE" w:hAnsi="AR DECODE"/>
        </w:rPr>
      </w:pPr>
      <w:r w:rsidRPr="00CA7608">
        <w:rPr>
          <w:rStyle w:val="A0"/>
          <w:rFonts w:ascii="AR DECODE" w:hAnsi="AR DECODE"/>
        </w:rPr>
        <w:t>“Good Faith, Care, and Loyalty to Our Clients Best Interest</w:t>
      </w:r>
      <w:r w:rsidR="00312476">
        <w:rPr>
          <w:rStyle w:val="A0"/>
          <w:rFonts w:ascii="AR DECODE" w:hAnsi="AR DECODE"/>
        </w:rPr>
        <w:t>”</w:t>
      </w:r>
    </w:p>
    <w:p w14:paraId="1BA0B899" w14:textId="7FD69441" w:rsidR="00C9483C" w:rsidRDefault="00C9483C" w:rsidP="00C9483C">
      <w:pPr>
        <w:pStyle w:val="Default"/>
      </w:pPr>
    </w:p>
    <w:p w14:paraId="6602772C" w14:textId="07A2D30A" w:rsidR="00C9483C" w:rsidRDefault="00C9483C" w:rsidP="00C9483C">
      <w:pPr>
        <w:pStyle w:val="Default"/>
      </w:pPr>
    </w:p>
    <w:p w14:paraId="35596B92" w14:textId="16796FC0" w:rsidR="00AB6429" w:rsidRDefault="00E56674" w:rsidP="00E56674">
      <w:pPr>
        <w:pStyle w:val="Default"/>
      </w:pPr>
      <w:r>
        <w:t xml:space="preserve">     ______________________________</w:t>
      </w:r>
      <w:r w:rsidR="00AB6429">
        <w:t>_</w:t>
      </w:r>
      <w:r w:rsidR="00D85523">
        <w:t>_____________</w:t>
      </w:r>
      <w:r>
        <w:t xml:space="preserve">                 </w:t>
      </w:r>
      <w:r>
        <w:rPr>
          <w:noProof/>
        </w:rPr>
        <w:drawing>
          <wp:inline distT="0" distB="0" distL="0" distR="0" wp14:anchorId="626F225E" wp14:editId="5C86542D">
            <wp:extent cx="1724025" cy="1800426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567" cy="185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AB6429">
        <w:t xml:space="preserve"> </w:t>
      </w:r>
      <w:r w:rsidR="00D85523">
        <w:t xml:space="preserve">          </w:t>
      </w:r>
      <w:r w:rsidR="00AB6429">
        <w:t>_______________________________</w:t>
      </w:r>
      <w:r w:rsidR="00D85523">
        <w:t>______________</w:t>
      </w:r>
      <w:r>
        <w:t xml:space="preserve">                                                                                                                                                                                      </w:t>
      </w:r>
    </w:p>
    <w:p w14:paraId="77748C98" w14:textId="3ED25001" w:rsidR="00312476" w:rsidRDefault="00AB6429" w:rsidP="00AB6429">
      <w:pPr>
        <w:tabs>
          <w:tab w:val="left" w:pos="10425"/>
        </w:tabs>
        <w:spacing w:after="0"/>
        <w:ind w:firstLine="720"/>
      </w:pPr>
      <w:r>
        <w:t xml:space="preserve">            </w:t>
      </w:r>
      <w:r w:rsidR="00D85523">
        <w:t xml:space="preserve">           </w:t>
      </w:r>
      <w:r>
        <w:t xml:space="preserve"> Date                                                                                                                                                  James R. McClanahan II</w:t>
      </w:r>
    </w:p>
    <w:p w14:paraId="265362B3" w14:textId="67FE2CB7" w:rsidR="00D85523" w:rsidRPr="00AB6429" w:rsidRDefault="00AB6429" w:rsidP="00D85523">
      <w:pPr>
        <w:tabs>
          <w:tab w:val="left" w:pos="10425"/>
        </w:tabs>
        <w:spacing w:after="0"/>
        <w:ind w:firstLine="720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proofErr w:type="spellStart"/>
      <w:r>
        <w:t>Founder|CEO</w:t>
      </w:r>
      <w:proofErr w:type="spellEnd"/>
    </w:p>
    <w:sectPr w:rsidR="00D85523" w:rsidRPr="00AB6429" w:rsidSect="00D855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75B46" w14:textId="77777777" w:rsidR="003038B2" w:rsidRDefault="003038B2" w:rsidP="00E56674">
      <w:pPr>
        <w:spacing w:after="0" w:line="240" w:lineRule="auto"/>
      </w:pPr>
      <w:r>
        <w:separator/>
      </w:r>
    </w:p>
  </w:endnote>
  <w:endnote w:type="continuationSeparator" w:id="0">
    <w:p w14:paraId="6FFBA281" w14:textId="77777777" w:rsidR="003038B2" w:rsidRDefault="003038B2" w:rsidP="00E5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land Hand D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 DECOD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Junicod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A7B17" w14:textId="77777777" w:rsidR="00D85523" w:rsidRDefault="00D85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4E764" w14:textId="77777777" w:rsidR="00D85523" w:rsidRDefault="00D85523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09BEF" w14:textId="77777777" w:rsidR="00D85523" w:rsidRDefault="00D85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8870B" w14:textId="77777777" w:rsidR="003038B2" w:rsidRDefault="003038B2" w:rsidP="00E56674">
      <w:pPr>
        <w:spacing w:after="0" w:line="240" w:lineRule="auto"/>
      </w:pPr>
      <w:r>
        <w:separator/>
      </w:r>
    </w:p>
  </w:footnote>
  <w:footnote w:type="continuationSeparator" w:id="0">
    <w:p w14:paraId="1B18F3C6" w14:textId="77777777" w:rsidR="003038B2" w:rsidRDefault="003038B2" w:rsidP="00E56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B71BF" w14:textId="77777777" w:rsidR="00D85523" w:rsidRDefault="00D855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8109C" w14:textId="77777777" w:rsidR="00D85523" w:rsidRDefault="00D855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B71D2" w14:textId="77777777" w:rsidR="00D85523" w:rsidRDefault="00D855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08"/>
    <w:rsid w:val="0002099F"/>
    <w:rsid w:val="000D0E21"/>
    <w:rsid w:val="00233EC3"/>
    <w:rsid w:val="003038B2"/>
    <w:rsid w:val="00312476"/>
    <w:rsid w:val="00AB6429"/>
    <w:rsid w:val="00B72A5F"/>
    <w:rsid w:val="00C130D5"/>
    <w:rsid w:val="00C9483C"/>
    <w:rsid w:val="00CA7608"/>
    <w:rsid w:val="00D85523"/>
    <w:rsid w:val="00E56674"/>
    <w:rsid w:val="00FA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03299"/>
  <w15:chartTrackingRefBased/>
  <w15:docId w15:val="{3AA69156-80C7-402E-AE05-D9CE1AAE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7608"/>
    <w:pPr>
      <w:autoSpaceDE w:val="0"/>
      <w:autoSpaceDN w:val="0"/>
      <w:adjustRightInd w:val="0"/>
      <w:spacing w:after="0" w:line="240" w:lineRule="auto"/>
    </w:pPr>
    <w:rPr>
      <w:rFonts w:ascii="England Hand DB" w:hAnsi="England Hand DB" w:cs="England Hand DB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A7608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A7608"/>
    <w:rPr>
      <w:rFonts w:cs="England Hand DB"/>
      <w:color w:val="00000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56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674"/>
  </w:style>
  <w:style w:type="paragraph" w:styleId="Footer">
    <w:name w:val="footer"/>
    <w:basedOn w:val="Normal"/>
    <w:link w:val="FooterChar"/>
    <w:uiPriority w:val="99"/>
    <w:unhideWhenUsed/>
    <w:rsid w:val="00E56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McClanahan</dc:creator>
  <cp:keywords/>
  <dc:description/>
  <cp:lastModifiedBy>Jenny McClanahan</cp:lastModifiedBy>
  <cp:revision>2</cp:revision>
  <dcterms:created xsi:type="dcterms:W3CDTF">2018-07-23T18:40:00Z</dcterms:created>
  <dcterms:modified xsi:type="dcterms:W3CDTF">2018-07-23T20:20:00Z</dcterms:modified>
</cp:coreProperties>
</file>